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F1F" w:rsidRPr="00D43D4E" w:rsidRDefault="00E14D52" w:rsidP="00E14D52">
      <w:r>
        <w:t xml:space="preserve">Date: October </w:t>
      </w:r>
      <w:r w:rsidR="00DA1ADC">
        <w:t>13</w:t>
      </w:r>
      <w:r>
        <w:t>,</w:t>
      </w:r>
      <w:r w:rsidR="004D3F1F">
        <w:t xml:space="preserve"> 2020</w:t>
      </w:r>
    </w:p>
    <w:p w:rsidR="004D3F1F" w:rsidRPr="00D43D4E" w:rsidRDefault="004D3F1F" w:rsidP="004D3F1F">
      <w:r w:rsidRPr="00D43D4E">
        <w:t xml:space="preserve">                        </w:t>
      </w:r>
    </w:p>
    <w:p w:rsidR="004D3F1F" w:rsidRPr="00D43D4E" w:rsidRDefault="004D3F1F" w:rsidP="004D3F1F">
      <w:r w:rsidRPr="00D43D4E">
        <w:t xml:space="preserve">US Authorized Geographic code: 937                             </w:t>
      </w:r>
    </w:p>
    <w:p w:rsidR="004D3F1F" w:rsidRDefault="004D3F1F" w:rsidP="004D3F1F">
      <w:r w:rsidRPr="00D43D4E">
        <w:t>Country:              Israel</w:t>
      </w:r>
    </w:p>
    <w:p w:rsidR="00E14D52" w:rsidRPr="00D43D4E" w:rsidRDefault="00E14D52" w:rsidP="004D3F1F">
      <w:r>
        <w:t>Grant Award No: 72ASHA 19GR00014</w:t>
      </w:r>
    </w:p>
    <w:p w:rsidR="004D3F1F" w:rsidRPr="00D43D4E" w:rsidRDefault="004D3F1F" w:rsidP="004D3F1F"/>
    <w:p w:rsidR="004D3F1F" w:rsidRDefault="004D3F1F" w:rsidP="004D3F1F">
      <w:r w:rsidRPr="00D43D4E">
        <w:t>Purchasing agent</w:t>
      </w:r>
      <w:r>
        <w:t xml:space="preserve"> </w:t>
      </w:r>
      <w:r w:rsidRPr="00D43D4E">
        <w:t xml:space="preserve">or Entity: </w:t>
      </w:r>
    </w:p>
    <w:p w:rsidR="004D3F1F" w:rsidRPr="00D43D4E" w:rsidRDefault="004D3F1F" w:rsidP="004D3F1F">
      <w:r>
        <w:t xml:space="preserve">                  </w:t>
      </w:r>
      <w:r w:rsidRPr="00D43D4E">
        <w:t xml:space="preserve">           Hadassah Medical Organization</w:t>
      </w:r>
    </w:p>
    <w:p w:rsidR="004D3F1F" w:rsidRPr="00002F07" w:rsidRDefault="004D3F1F" w:rsidP="004D3F1F">
      <w:pPr>
        <w:rPr>
          <w:lang w:val="sv-SE"/>
        </w:rPr>
      </w:pPr>
      <w:r w:rsidRPr="00D43D4E">
        <w:t xml:space="preserve">                             </w:t>
      </w:r>
      <w:r w:rsidRPr="00002F07">
        <w:rPr>
          <w:lang w:val="sv-SE"/>
        </w:rPr>
        <w:t>Kiryat Hadassah</w:t>
      </w:r>
    </w:p>
    <w:p w:rsidR="004D3F1F" w:rsidRPr="00002F07" w:rsidRDefault="004D3F1F" w:rsidP="004D3F1F">
      <w:pPr>
        <w:rPr>
          <w:lang w:val="sv-SE"/>
        </w:rPr>
      </w:pPr>
      <w:r w:rsidRPr="00002F07">
        <w:rPr>
          <w:lang w:val="sv-SE"/>
        </w:rPr>
        <w:t xml:space="preserve">                             P.O.B. 12000</w:t>
      </w:r>
    </w:p>
    <w:p w:rsidR="004D3F1F" w:rsidRPr="00E14D52" w:rsidRDefault="004D3F1F" w:rsidP="004D3F1F">
      <w:pPr>
        <w:rPr>
          <w:lang w:val="sv-SE"/>
        </w:rPr>
      </w:pPr>
      <w:r w:rsidRPr="00002F07">
        <w:rPr>
          <w:lang w:val="sv-SE"/>
        </w:rPr>
        <w:t xml:space="preserve">                             </w:t>
      </w:r>
      <w:r w:rsidRPr="00E14D52">
        <w:rPr>
          <w:lang w:val="sv-SE"/>
        </w:rPr>
        <w:t>IL-91120 Jerusalem, Israel</w:t>
      </w:r>
    </w:p>
    <w:p w:rsidR="004D3F1F" w:rsidRPr="00D43D4E" w:rsidRDefault="004D3F1F" w:rsidP="004D3F1F">
      <w:pPr>
        <w:rPr>
          <w:rtl/>
        </w:rPr>
      </w:pPr>
    </w:p>
    <w:p w:rsidR="004D3F1F" w:rsidRPr="002C42F1" w:rsidRDefault="004D3F1F" w:rsidP="00E14D52">
      <w:r w:rsidRPr="002C42F1">
        <w:t xml:space="preserve">Sealed bids to provide the following goods will be received by Hadassah at the office of </w:t>
      </w:r>
      <w:r w:rsidRPr="00002F07">
        <w:rPr>
          <w:rFonts w:hint="cs"/>
        </w:rPr>
        <w:t>A</w:t>
      </w:r>
      <w:r w:rsidRPr="00002F07">
        <w:t xml:space="preserve">nita Rotenberg  at </w:t>
      </w:r>
      <w:r w:rsidR="00E14D52" w:rsidRPr="00002F07">
        <w:t xml:space="preserve"> </w:t>
      </w:r>
      <w:hyperlink r:id="rId4" w:history="1">
        <w:r w:rsidR="00E14D52" w:rsidRPr="00002F07">
          <w:rPr>
            <w:rStyle w:val="Hyperlink"/>
          </w:rPr>
          <w:t>anita@hadassah.org.il</w:t>
        </w:r>
      </w:hyperlink>
      <w:r w:rsidR="00E14D52">
        <w:t xml:space="preserve"> </w:t>
      </w:r>
      <w:r w:rsidRPr="002C42F1">
        <w:t xml:space="preserve"> until </w:t>
      </w:r>
      <w:r w:rsidR="00E14D52">
        <w:t xml:space="preserve"> 4 p.m.</w:t>
      </w:r>
      <w:r w:rsidR="00DA1ADC">
        <w:t xml:space="preserve"> </w:t>
      </w:r>
      <w:r w:rsidRPr="002C42F1">
        <w:t xml:space="preserve">Standard Time on </w:t>
      </w:r>
      <w:r w:rsidR="00E14D52">
        <w:t>December 10</w:t>
      </w:r>
      <w:r w:rsidR="00E14D52" w:rsidRPr="00E14D52">
        <w:rPr>
          <w:vertAlign w:val="superscript"/>
        </w:rPr>
        <w:t>th</w:t>
      </w:r>
      <w:r w:rsidR="00E14D52">
        <w:t xml:space="preserve"> </w:t>
      </w:r>
      <w:r w:rsidRPr="002C42F1">
        <w:t xml:space="preserve"> 2020. All bids will be opened and reviewed at a time of Hadassah’s choosing thereafter.</w:t>
      </w:r>
    </w:p>
    <w:p w:rsidR="004D3F1F" w:rsidRDefault="004D3F1F" w:rsidP="004D3F1F">
      <w:pPr>
        <w:pBdr>
          <w:bottom w:val="single" w:sz="12" w:space="1" w:color="auto"/>
        </w:pBdr>
      </w:pPr>
      <w:r w:rsidRPr="002C42F1">
        <w:t>The description of the items being procured follows:</w:t>
      </w:r>
    </w:p>
    <w:p w:rsidR="004D3F1F" w:rsidRDefault="00B0267F" w:rsidP="004D3F1F">
      <w:pPr>
        <w:pBdr>
          <w:bottom w:val="single" w:sz="12" w:space="1" w:color="auto"/>
        </w:pBdr>
      </w:pPr>
      <w:r>
        <w:t>LINEAR ACCELERATOR</w:t>
      </w:r>
    </w:p>
    <w:p w:rsidR="004D3F1F" w:rsidRDefault="004D3F1F" w:rsidP="00116412">
      <w:pPr>
        <w:rPr>
          <w:b/>
          <w:bCs/>
          <w:sz w:val="24"/>
          <w:szCs w:val="24"/>
        </w:rPr>
      </w:pPr>
      <w:r>
        <w:t xml:space="preserve">A purchase order contract is intended to be awarded not later than </w:t>
      </w:r>
      <w:r w:rsidR="00116412">
        <w:t xml:space="preserve">January </w:t>
      </w:r>
      <w:r w:rsidR="00B0267F">
        <w:t xml:space="preserve"> 31</w:t>
      </w:r>
      <w:r w:rsidR="00B0267F" w:rsidRPr="00B0267F">
        <w:rPr>
          <w:vertAlign w:val="superscript"/>
        </w:rPr>
        <w:t>st</w:t>
      </w:r>
      <w:r w:rsidR="00B0267F">
        <w:t>, 202</w:t>
      </w:r>
      <w:r w:rsidR="00116412">
        <w:t>1</w:t>
      </w:r>
      <w:r>
        <w:t xml:space="preserve"> to the lowest responsive responsible bidder on a firm fixed price basis. The proposed contract document is an addendum to this solicitation. Bidders are encouraged to thoroughly examine the terms and conditions in the proposed contract before submitting a bid. Funds to pay the cost of this procurement have been made available by the </w:t>
      </w:r>
      <w:r w:rsidRPr="00CC1D07">
        <w:t xml:space="preserve">United States Agency for International Development (USAID) which requires that certain laws and regulations referenced in the contract apply to the transaction </w:t>
      </w:r>
      <w:r w:rsidRPr="00CC1D07">
        <w:rPr>
          <w:bCs/>
        </w:rPr>
        <w:t>(2 CFR 200.326 and 2 CFR 200, appendix II as applicable). A copy of these USAID regulations is found at</w:t>
      </w:r>
      <w:r w:rsidRPr="00CC1D07">
        <w:rPr>
          <w:b/>
          <w:bCs/>
          <w:sz w:val="24"/>
          <w:szCs w:val="24"/>
        </w:rPr>
        <w:t xml:space="preserve"> </w:t>
      </w:r>
      <w:hyperlink r:id="rId5" w:history="1">
        <w:r w:rsidRPr="00E37B86">
          <w:rPr>
            <w:rStyle w:val="Hyperlink"/>
            <w:sz w:val="24"/>
            <w:szCs w:val="24"/>
          </w:rPr>
          <w:t>https://www.ecfr.gov/cgi-bin/text-idx?SID=443f7bd380f9652545eb676b1051e920&amp;mc=true&amp;node=ap2.1.200_1521.ii&amp;rgn=div9</w:t>
        </w:r>
      </w:hyperlink>
      <w:r>
        <w:rPr>
          <w:b/>
          <w:bCs/>
          <w:sz w:val="24"/>
          <w:szCs w:val="24"/>
        </w:rPr>
        <w:t xml:space="preserve"> </w:t>
      </w:r>
      <w:r w:rsidRPr="00CC1D07">
        <w:rPr>
          <w:b/>
          <w:bCs/>
          <w:sz w:val="24"/>
          <w:szCs w:val="24"/>
        </w:rPr>
        <w:t xml:space="preserve">.  </w:t>
      </w:r>
    </w:p>
    <w:p w:rsidR="004D3F1F" w:rsidRPr="00CC1D07" w:rsidRDefault="004D3F1F" w:rsidP="004D3F1F">
      <w:pPr>
        <w:rPr>
          <w:b/>
          <w:bCs/>
          <w:sz w:val="24"/>
          <w:szCs w:val="24"/>
        </w:rPr>
      </w:pPr>
      <w:r w:rsidRPr="00CC1D07">
        <w:t xml:space="preserve"> In addition, the items furnished must comply with requirements for source and nationality of commodities and services financed by USAID (22 CFR 228, issued 1/10/12). A copy of these USAID regulations is </w:t>
      </w:r>
      <w:r w:rsidRPr="00CC1D07">
        <w:rPr>
          <w:bCs/>
        </w:rPr>
        <w:t>found at</w:t>
      </w:r>
      <w:r w:rsidRPr="00CC1D07">
        <w:rPr>
          <w:b/>
          <w:bCs/>
          <w:sz w:val="24"/>
          <w:szCs w:val="24"/>
        </w:rPr>
        <w:t xml:space="preserve"> </w:t>
      </w:r>
      <w:hyperlink r:id="rId6" w:history="1">
        <w:r w:rsidRPr="0058162E">
          <w:rPr>
            <w:rStyle w:val="Hyperlink"/>
            <w:sz w:val="24"/>
            <w:szCs w:val="24"/>
          </w:rPr>
          <w:t>https://www.ecfr.gov/cgi-bin/text-idx?SID=443f7bd380f9652545eb676b1051e920&amp;mc=true&amp;tpl=/ecfrbrowse/Title22/22cfr228_main_02.tpl</w:t>
        </w:r>
      </w:hyperlink>
      <w:r>
        <w:rPr>
          <w:b/>
          <w:bCs/>
          <w:sz w:val="24"/>
          <w:szCs w:val="24"/>
        </w:rPr>
        <w:t xml:space="preserve"> </w:t>
      </w:r>
      <w:r w:rsidRPr="00CC1D07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</w:t>
      </w:r>
      <w:r>
        <w:t xml:space="preserve">  </w:t>
      </w:r>
    </w:p>
    <w:p w:rsidR="004D3F1F" w:rsidRDefault="004D3F1F" w:rsidP="00002F07">
      <w:r>
        <w:t xml:space="preserve">Hadassah reserves the right to waive technicalities or defects or to reject </w:t>
      </w:r>
      <w:proofErr w:type="gramStart"/>
      <w:r>
        <w:t>any and all</w:t>
      </w:r>
      <w:proofErr w:type="gramEnd"/>
      <w:r>
        <w:t xml:space="preserve"> bids</w:t>
      </w:r>
      <w:r w:rsidR="00002F07">
        <w:t xml:space="preserve"> or to cancel the entire procurement process. </w:t>
      </w:r>
      <w:r>
        <w:t xml:space="preserve"> All bids received and accepted shall be binding for a period of </w:t>
      </w:r>
      <w:r w:rsidR="00116412">
        <w:t xml:space="preserve">6 months </w:t>
      </w:r>
      <w:r>
        <w:t xml:space="preserve">after the deadline identified above. A bidder may withdraw a submitted bid prior to the deadline date identified above in which case that bid will not be considered.  Any questions concerning the above description or specifications shall be submitted to </w:t>
      </w:r>
      <w:r w:rsidRPr="00002F07">
        <w:t>Anita Rotenberg</w:t>
      </w:r>
      <w:r>
        <w:t xml:space="preserve"> . Hadassah may make such inquiries as it deems necessary to determine the ability of any bidder to provide the items sought </w:t>
      </w:r>
      <w:r>
        <w:lastRenderedPageBreak/>
        <w:t xml:space="preserve">including the conduct of vetting against data bases maintained by the United States Government whose funds are being used by Hadassah to make the purchase. </w:t>
      </w:r>
    </w:p>
    <w:p w:rsidR="002C42F1" w:rsidRDefault="002C42F1" w:rsidP="002C42F1">
      <w:pPr>
        <w:tabs>
          <w:tab w:val="right" w:pos="9072"/>
        </w:tabs>
      </w:pPr>
      <w:r>
        <w:t>In addition , a</w:t>
      </w:r>
      <w:r w:rsidRPr="00D43D4E">
        <w:t>ll manufacturers' warranties on proposed equipment must be honored in Israel.  The quotation must contain the name of a reliable Israeli agent that can carry out the terms of the warranty and who can be used for installation (if needed), spare parts and other services.</w:t>
      </w:r>
    </w:p>
    <w:p w:rsidR="002C42F1" w:rsidRPr="00D43D4E" w:rsidRDefault="002C42F1" w:rsidP="002C42F1">
      <w:proofErr w:type="gramStart"/>
      <w:r w:rsidRPr="00D43D4E">
        <w:t>In order for</w:t>
      </w:r>
      <w:proofErr w:type="gramEnd"/>
      <w:r w:rsidRPr="00D43D4E">
        <w:t xml:space="preserve"> a quote to be responsive to this notice, suppliers are required to provide a copy of the applicable approval letter from FDA, covering medical devices that require pre-market approval in the US and the Israeli equivalent of FDA approval which is known as AMAR</w:t>
      </w:r>
    </w:p>
    <w:p w:rsidR="002C42F1" w:rsidRPr="00D43D4E" w:rsidRDefault="002C42F1" w:rsidP="002C42F1">
      <w:r w:rsidRPr="00D43D4E">
        <w:t>Additionally, the supplier shall provide the following certification:</w:t>
      </w:r>
    </w:p>
    <w:p w:rsidR="002C42F1" w:rsidRPr="00D43D4E" w:rsidRDefault="002C42F1" w:rsidP="002C42F1">
      <w:r w:rsidRPr="00D43D4E">
        <w:t>“The undersigned supplier agrees and certifies that all products provided are covered by a valid FDA approval letter and/or otherwise are in compliance on the date of shipment with all applicable United States laws and regulations governing the delivery of regulated products in interstate commerce.”</w:t>
      </w:r>
    </w:p>
    <w:p w:rsidR="002C42F1" w:rsidRPr="00D43D4E" w:rsidRDefault="002C42F1" w:rsidP="002C42F1">
      <w:pPr>
        <w:tabs>
          <w:tab w:val="right" w:pos="9072"/>
        </w:tabs>
      </w:pPr>
    </w:p>
    <w:p w:rsidR="004D3F1F" w:rsidRPr="00D43D4E" w:rsidRDefault="004D3F1F" w:rsidP="004D3F1F">
      <w:r w:rsidRPr="00D43D4E">
        <w:t xml:space="preserve">To obtain a copy of the solicitation including the terms and specifications, please send a request to the Hadassah Medical Organization in Israel at </w:t>
      </w:r>
      <w:hyperlink r:id="rId7" w:history="1">
        <w:r w:rsidRPr="00002F07">
          <w:rPr>
            <w:color w:val="0070C0"/>
            <w:u w:val="single"/>
          </w:rPr>
          <w:t>Anita@Hadassah.org.il</w:t>
        </w:r>
      </w:hyperlink>
    </w:p>
    <w:p w:rsidR="004D3F1F" w:rsidRDefault="004D3F1F" w:rsidP="004D3F1F">
      <w:r w:rsidRPr="00D43D4E">
        <w:t xml:space="preserve"> Upon receipt of your request, a copy of the solicitation will be sent to you by email. </w:t>
      </w:r>
    </w:p>
    <w:p w:rsidR="002C42F1" w:rsidRPr="00D43D4E" w:rsidRDefault="002C42F1" w:rsidP="004D3F1F"/>
    <w:p w:rsidR="00CB4579" w:rsidRDefault="00CB4579">
      <w:bookmarkStart w:id="0" w:name="_GoBack"/>
      <w:bookmarkEnd w:id="0"/>
    </w:p>
    <w:sectPr w:rsidR="00CB457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F1F"/>
    <w:rsid w:val="00002F07"/>
    <w:rsid w:val="00116412"/>
    <w:rsid w:val="002C42F1"/>
    <w:rsid w:val="0035215F"/>
    <w:rsid w:val="004417A5"/>
    <w:rsid w:val="004D3F1F"/>
    <w:rsid w:val="00B0267F"/>
    <w:rsid w:val="00CB4579"/>
    <w:rsid w:val="00DA1ADC"/>
    <w:rsid w:val="00E14D52"/>
    <w:rsid w:val="00EC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E57E7"/>
  <w15:chartTrackingRefBased/>
  <w15:docId w15:val="{8BDFDA9F-FD68-4145-9D47-F0598C33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F1F"/>
    <w:pPr>
      <w:spacing w:after="0" w:line="276" w:lineRule="auto"/>
      <w:ind w:left="540"/>
    </w:pPr>
    <w:rPr>
      <w:rFonts w:ascii="Calibri" w:eastAsia="Calibri" w:hAnsi="Calibri" w:cs="Times New Roman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3F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nita@Hadassah.org.i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cfr.gov/cgi-bin/text-idx?SID=443f7bd380f9652545eb676b1051e920&amp;mc=true&amp;tpl=/ecfrbrowse/Title22/22cfr228_main_02.tpl" TargetMode="External"/><Relationship Id="rId5" Type="http://schemas.openxmlformats.org/officeDocument/2006/relationships/hyperlink" Target="https://www.ecfr.gov/cgi-bin/text-idx?SID=443f7bd380f9652545eb676b1051e920&amp;mc=true&amp;node=ap2.1.200_1521.ii&amp;rgn=div9" TargetMode="External"/><Relationship Id="rId4" Type="http://schemas.openxmlformats.org/officeDocument/2006/relationships/hyperlink" Target="mailto:anita@hadassah.org.i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Hadassah Medical Center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רוטנברג-שטיינר אניטה - ROTENBERG-STEINER ANITA</dc:creator>
  <cp:keywords/>
  <dc:description/>
  <cp:lastModifiedBy>Carole Asher</cp:lastModifiedBy>
  <cp:revision>3</cp:revision>
  <dcterms:created xsi:type="dcterms:W3CDTF">2020-10-13T16:48:00Z</dcterms:created>
  <dcterms:modified xsi:type="dcterms:W3CDTF">2020-10-13T16:48:00Z</dcterms:modified>
</cp:coreProperties>
</file>